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38495" w14:textId="77777777" w:rsidR="00BD555C" w:rsidRPr="008E2F6B" w:rsidRDefault="00BD555C" w:rsidP="00BD555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Приложение 8</w:t>
      </w:r>
    </w:p>
    <w:p w14:paraId="3D92244B" w14:textId="77777777" w:rsidR="00BD555C" w:rsidRPr="008E2F6B" w:rsidRDefault="00BD555C" w:rsidP="00BD55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к Территориальной программе...</w:t>
      </w:r>
    </w:p>
    <w:p w14:paraId="2A8714C2" w14:textId="77777777" w:rsidR="00BD555C" w:rsidRPr="008E2F6B" w:rsidRDefault="00BD555C" w:rsidP="00BD55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1B342335" w14:textId="77777777" w:rsidR="00BD555C" w:rsidRPr="008E2F6B" w:rsidRDefault="00BD555C" w:rsidP="00BD55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319"/>
      <w:bookmarkEnd w:id="0"/>
      <w:r w:rsidRPr="008E2F6B">
        <w:rPr>
          <w:rFonts w:ascii="Times New Roman" w:hAnsi="Times New Roman" w:cs="Times New Roman"/>
          <w:sz w:val="24"/>
          <w:szCs w:val="24"/>
        </w:rPr>
        <w:t>ПЕРЕЧЕНЬ</w:t>
      </w:r>
    </w:p>
    <w:p w14:paraId="3A375BBB" w14:textId="77777777" w:rsidR="00BD555C" w:rsidRPr="008E2F6B" w:rsidRDefault="00BD555C" w:rsidP="00BD55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МЕРОПРИЯТИЙ ПО ПРОФИЛАКТИКЕ ЗАБОЛЕВАНИЙ И ФОРМИРОВАНИЮ</w:t>
      </w:r>
    </w:p>
    <w:p w14:paraId="78C6E69A" w14:textId="77777777" w:rsidR="00BD555C" w:rsidRPr="008E2F6B" w:rsidRDefault="00BD555C" w:rsidP="00BD55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ЗДОРОВОГО ОБРАЗА ЖИЗНИ, ОСУЩЕСТВЛЯЕМЫХ В РАМКАХ</w:t>
      </w:r>
    </w:p>
    <w:p w14:paraId="0189A1B4" w14:textId="77777777" w:rsidR="00BD555C" w:rsidRPr="008E2F6B" w:rsidRDefault="00BD555C" w:rsidP="00BD55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ТЕРРИТОРИАЛЬНОЙ ПРОГРАММЫ</w:t>
      </w:r>
    </w:p>
    <w:p w14:paraId="180D1E55" w14:textId="77777777" w:rsidR="00BD555C" w:rsidRPr="008E2F6B" w:rsidRDefault="00BD555C" w:rsidP="00BD5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A514F3D" w14:textId="77777777" w:rsidR="00BD555C" w:rsidRPr="008E2F6B" w:rsidRDefault="00BD555C" w:rsidP="00BD5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рамках первичной медико-санитарной помощи проводятся мероприятия по профилактике заболеваний, направленные на сохранение и укрепление здоровья, формирование здорового образа жизни, предупреждение возникновения и(или) распространения заболеваний, их раннее выявление, выявление причин и условий их возникновения и развития, а также на устранение вредного влияния на здоровье человека факторов среды его обитания.</w:t>
      </w:r>
    </w:p>
    <w:p w14:paraId="2C59AA85" w14:textId="77777777" w:rsidR="00BD555C" w:rsidRPr="008E2F6B" w:rsidRDefault="00BD555C" w:rsidP="00BD5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Профилактика заболеваний и формирование здорового образа жизни предусматривает проведение следующих основных мероприятий, осуществляемых медицинскими организациями:</w:t>
      </w:r>
    </w:p>
    <w:p w14:paraId="06EF79E6" w14:textId="77777777" w:rsidR="00BD555C" w:rsidRPr="008E2F6B" w:rsidRDefault="00BD555C" w:rsidP="00BD5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1) разработка и реализация программ формирования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веществ;</w:t>
      </w:r>
    </w:p>
    <w:p w14:paraId="2C242E45" w14:textId="77777777" w:rsidR="00BD555C" w:rsidRPr="008E2F6B" w:rsidRDefault="00BD555C" w:rsidP="00BD5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2) осуществление санитарно-противоэпидемических (профилактических) мероприятий;</w:t>
      </w:r>
    </w:p>
    <w:p w14:paraId="030FCC03" w14:textId="77777777" w:rsidR="00BD555C" w:rsidRPr="008E2F6B" w:rsidRDefault="00BD555C" w:rsidP="00BD5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3) осуществление мероприятий по предупреждению и раннему выявлению заболеваний, в том числе предупреждению социально значимых заболеваний, и борьбе с ними;</w:t>
      </w:r>
    </w:p>
    <w:p w14:paraId="10123262" w14:textId="77777777" w:rsidR="00BD555C" w:rsidRPr="008E2F6B" w:rsidRDefault="00BD555C" w:rsidP="00BD5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4) проведение профилактических и иных медицинских осмотров, диспансеризации, диспансерного наблюдения в соответствии с законодательством Российской Федерации;</w:t>
      </w:r>
    </w:p>
    <w:p w14:paraId="2523A249" w14:textId="77777777" w:rsidR="00BD555C" w:rsidRPr="008E2F6B" w:rsidRDefault="00BD555C" w:rsidP="00BD5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5)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Федерации.</w:t>
      </w:r>
    </w:p>
    <w:p w14:paraId="63159C57" w14:textId="77777777" w:rsidR="00BD555C" w:rsidRPr="008E2F6B" w:rsidRDefault="00BD555C" w:rsidP="00BD5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В целях реализации указанных мероприятий осуществляются:</w:t>
      </w:r>
    </w:p>
    <w:p w14:paraId="4F1B9CEE" w14:textId="77777777" w:rsidR="00BD555C" w:rsidRPr="008E2F6B" w:rsidRDefault="00BD555C" w:rsidP="00BD5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ранняя диагностика в доврачебных кабинетах;</w:t>
      </w:r>
    </w:p>
    <w:p w14:paraId="716042CE" w14:textId="77777777" w:rsidR="00BD555C" w:rsidRPr="008E2F6B" w:rsidRDefault="00BD555C" w:rsidP="00BD5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ранняя диагностика в центрах здоровья;</w:t>
      </w:r>
    </w:p>
    <w:p w14:paraId="14EFCBB4" w14:textId="77777777" w:rsidR="00BD555C" w:rsidRPr="008E2F6B" w:rsidRDefault="00BD555C" w:rsidP="00BD5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иммунизация граждан в соответствии с национальным </w:t>
      </w:r>
      <w:hyperlink r:id="rId4" w:tooltip="Приказ Минздрава России от 21.03.2014 N 125н (ред. от 24.04.2019) &quot;Об утверждении национального календаря профилактических прививок и календаря профилактических прививок по эпидемическим показаниям&quot; (Зарегистрировано в Минюсте России 25.04.2014 N 32115)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календарем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профилактических прививок, утвержденным приказом Министерства здравоохранения Российской Федерации от 21 марта 2014 года № 125н "Об утверждении национального календаря профилактических прививок и календаря профилактических прививок по эпидемическим показаниям";</w:t>
      </w:r>
    </w:p>
    <w:p w14:paraId="4E667D66" w14:textId="77777777" w:rsidR="00BD555C" w:rsidRPr="008E2F6B" w:rsidRDefault="00BD555C" w:rsidP="00BD5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раннее выявление и диагностика </w:t>
      </w:r>
      <w:proofErr w:type="spellStart"/>
      <w:r w:rsidRPr="008E2F6B">
        <w:rPr>
          <w:rFonts w:ascii="Times New Roman" w:hAnsi="Times New Roman" w:cs="Times New Roman"/>
          <w:sz w:val="24"/>
          <w:szCs w:val="24"/>
        </w:rPr>
        <w:t>онкопатологии</w:t>
      </w:r>
      <w:proofErr w:type="spellEnd"/>
      <w:r w:rsidRPr="008E2F6B">
        <w:rPr>
          <w:rFonts w:ascii="Times New Roman" w:hAnsi="Times New Roman" w:cs="Times New Roman"/>
          <w:sz w:val="24"/>
          <w:szCs w:val="24"/>
        </w:rPr>
        <w:t>, туберкулеза, ВИЧ и гепатита;</w:t>
      </w:r>
    </w:p>
    <w:p w14:paraId="4CE5970F" w14:textId="77777777" w:rsidR="00BD555C" w:rsidRPr="008E2F6B" w:rsidRDefault="00BD555C" w:rsidP="00BD5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медицинские осмотры женщин с проведением цитологического (на атипичные клетки) исследования;</w:t>
      </w:r>
    </w:p>
    <w:p w14:paraId="1EE0EE99" w14:textId="77777777" w:rsidR="00BD555C" w:rsidRPr="008E2F6B" w:rsidRDefault="00BD555C" w:rsidP="00BD5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диспансерное наблюдение в соответствии с нормативными правовыми актами Российской Федерации и нормативными правовыми актами Ленинградской области инвалидов; инвалидов и участников Великой Отечественной войны и боевых действий и лиц, приравненных к ним; детей декретированных возрастов; граждан, подвергшихся воздействию радиации вследствие катастрофы на Чернобыльской АЭС, и лиц, приравненных к ним; доноров;</w:t>
      </w:r>
    </w:p>
    <w:p w14:paraId="362E1662" w14:textId="77777777" w:rsidR="00BD555C" w:rsidRPr="008E2F6B" w:rsidRDefault="00BD555C" w:rsidP="00BD5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профилактические медицинские осмотры несовершеннолетних в соответствии с </w:t>
      </w:r>
      <w:hyperlink r:id="rId5" w:tooltip="Приказ Минздрава России от 10.08.2017 N 514н (ред. от 13.06.2019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Минздрава России от 10.08.2017 № 514н "О Порядке проведения профилактических медицинских осмотров несовершеннолетних";</w:t>
      </w:r>
    </w:p>
    <w:p w14:paraId="211D8D4A" w14:textId="77777777" w:rsidR="00BD555C" w:rsidRPr="008E2F6B" w:rsidRDefault="00BD555C" w:rsidP="00BD5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 xml:space="preserve">диспансерное наблюдение несовершеннолетних в соответствии с </w:t>
      </w:r>
      <w:hyperlink r:id="rId6" w:tooltip="Приказ Минздрава России от 10.08.2017 N 514н (ред. от 13.06.2019)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м заполнения и сроки представления формы статистической отчетности N 030-ПО/о-17 &quot;Сведения о профилактических медицинских осмотрах несовершеннолетних&quot;) (Зарегистрировано в Минюсте России 18.08.2017 N 47855){КонсультантПлюс}" w:history="1">
        <w:r w:rsidRPr="008E2F6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8E2F6B">
        <w:rPr>
          <w:rFonts w:ascii="Times New Roman" w:hAnsi="Times New Roman" w:cs="Times New Roman"/>
          <w:sz w:val="24"/>
          <w:szCs w:val="24"/>
        </w:rPr>
        <w:t xml:space="preserve"> Минздрава России от 10.08.2017 № 514н "О Порядке проведения профилактических медицинских осмотров несовершеннолетних";</w:t>
      </w:r>
    </w:p>
    <w:p w14:paraId="05C201A4" w14:textId="77777777" w:rsidR="00BD555C" w:rsidRPr="008E2F6B" w:rsidRDefault="00BD555C" w:rsidP="00BD55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2F6B">
        <w:rPr>
          <w:rFonts w:ascii="Times New Roman" w:hAnsi="Times New Roman" w:cs="Times New Roman"/>
          <w:sz w:val="24"/>
          <w:szCs w:val="24"/>
        </w:rPr>
        <w:t>проведение диспансеризации в соответствии с нормативными правовыми актами Российской Федерации и нормативными правовыми актами Ленинградской области.</w:t>
      </w:r>
    </w:p>
    <w:p w14:paraId="7EC59511" w14:textId="77777777" w:rsidR="00BD555C" w:rsidRPr="008E2F6B" w:rsidRDefault="00BD555C" w:rsidP="00BD55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F4989F" w14:textId="77777777" w:rsidR="00BD555C" w:rsidRPr="008E2F6B" w:rsidRDefault="00BD555C" w:rsidP="00BD55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E8FF7E2" w14:textId="77777777" w:rsidR="00BD555C" w:rsidRPr="008E2F6B" w:rsidRDefault="00BD555C" w:rsidP="00BD55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4257724" w14:textId="77777777" w:rsidR="00BD555C" w:rsidRPr="008E2F6B" w:rsidRDefault="00BD555C" w:rsidP="00BD555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C5851FB" w14:textId="77777777" w:rsidR="00BD555C" w:rsidRDefault="00BD555C"/>
    <w:sectPr w:rsidR="00BD555C" w:rsidSect="00BD555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5C"/>
    <w:rsid w:val="00BD555C"/>
    <w:rsid w:val="00D1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94DA9"/>
  <w15:chartTrackingRefBased/>
  <w15:docId w15:val="{261A0D87-5410-41D9-9D53-A17A7F26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D55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D55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FFBA24C069EDE99FE7D79EF6D312861140CB88659C8A2D006307FDEFBA930ACB1D18B5BFB3E3A703F4A51FD4Q3ZDO" TargetMode="External"/><Relationship Id="rId5" Type="http://schemas.openxmlformats.org/officeDocument/2006/relationships/hyperlink" Target="consultantplus://offline/ref=D5FFBA24C069EDE99FE7D79EF6D312861140CB88659C8A2D006307FDEFBA930ACB1D18B5BFB3E3A703F4A51FD4Q3ZDO" TargetMode="External"/><Relationship Id="rId4" Type="http://schemas.openxmlformats.org/officeDocument/2006/relationships/hyperlink" Target="consultantplus://offline/ref=D5FFBA24C069EDE99FE7D79EF6D312861141C68F68998A2D006307FDEFBA930AD91D40B9BDB5FDA702E1F34E9268EC8D92DBAE1E521BADF8Q0Z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8</vt:lpstr>
    </vt:vector>
  </TitlesOfParts>
  <Company/>
  <LinksUpToDate>false</LinksUpToDate>
  <CharactersWithSpaces>4891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consultantplus://offline/ref=D5FFBA24C069EDE99FE7D79EF6D312861140CB88659C8A2D006307FDEFBA930ACB1D18B5BFB3E3A703F4A51FD4Q3ZDO</vt:lpwstr>
      </vt:variant>
      <vt:variant>
        <vt:lpwstr/>
      </vt:variant>
      <vt:variant>
        <vt:i4>5177425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consultantplus://offline/ref=D5FFBA24C069EDE99FE7D79EF6D312861140CB88659C8A2D006307FDEFBA930ACB1D18B5BFB3E3A703F4A51FD4Q3ZDO</vt:lpwstr>
      </vt:variant>
      <vt:variant>
        <vt:lpwstr/>
      </vt:variant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consultantplus://offline/ref=D5FFBA24C069EDE99FE7D79EF6D312861141C68F68998A2D006307FDEFBA930AD91D40B9BDB5FDA702E1F34E9268EC8D92DBAE1E521BADF8Q0Z1O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8</dc:title>
  <dc:subject/>
  <dc:creator>LarinaSA</dc:creator>
  <cp:keywords/>
  <dc:description/>
  <cp:lastModifiedBy>Павлов Юрий Константинович</cp:lastModifiedBy>
  <cp:revision>2</cp:revision>
  <dcterms:created xsi:type="dcterms:W3CDTF">2021-02-09T09:25:00Z</dcterms:created>
  <dcterms:modified xsi:type="dcterms:W3CDTF">2021-02-09T09:25:00Z</dcterms:modified>
</cp:coreProperties>
</file>