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EBA0" w14:textId="77777777" w:rsidR="0078698A" w:rsidRPr="008E2F6B" w:rsidRDefault="0078698A" w:rsidP="007869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08E915E5" w14:textId="77777777" w:rsidR="0078698A" w:rsidRPr="008E2F6B" w:rsidRDefault="0078698A" w:rsidP="007869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к Территориальной программе...</w:t>
      </w:r>
    </w:p>
    <w:p w14:paraId="70F9B194" w14:textId="77777777" w:rsidR="0078698A" w:rsidRPr="008E2F6B" w:rsidRDefault="0078698A" w:rsidP="00786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1E6E3B" w14:textId="77777777" w:rsidR="0078698A" w:rsidRPr="008E2F6B" w:rsidRDefault="0078698A" w:rsidP="00786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13"/>
      <w:bookmarkEnd w:id="0"/>
      <w:r w:rsidRPr="008E2F6B">
        <w:rPr>
          <w:rFonts w:ascii="Times New Roman" w:hAnsi="Times New Roman" w:cs="Times New Roman"/>
          <w:sz w:val="24"/>
          <w:szCs w:val="24"/>
        </w:rPr>
        <w:t>УСЛОВИЯ</w:t>
      </w:r>
    </w:p>
    <w:p w14:paraId="4877A3D3" w14:textId="77777777" w:rsidR="0078698A" w:rsidRPr="008E2F6B" w:rsidRDefault="0078698A" w:rsidP="00786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РЕАЛИЗАЦИИ УСТАНОВЛЕННОГО ЗАКОНОДАТЕЛЬСТВОМ</w:t>
      </w:r>
    </w:p>
    <w:p w14:paraId="30D4C00D" w14:textId="77777777" w:rsidR="0078698A" w:rsidRPr="008E2F6B" w:rsidRDefault="0078698A" w:rsidP="00786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РОССИЙСКОЙ ФЕДЕРАЦИИ ПРАВА НА ВЫБОР ВРАЧА, В ТОМ ЧИСЛЕ</w:t>
      </w:r>
    </w:p>
    <w:p w14:paraId="6CD889DD" w14:textId="77777777" w:rsidR="0078698A" w:rsidRPr="008E2F6B" w:rsidRDefault="0078698A" w:rsidP="00786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ВРАЧА ОБЩЕЙ ПРАКТИКИ (СЕМЕЙНОГО ВРАЧА) И ЛЕЧАЩЕГО ВРАЧА</w:t>
      </w:r>
    </w:p>
    <w:p w14:paraId="4A2DC6A4" w14:textId="77777777" w:rsidR="0078698A" w:rsidRPr="008E2F6B" w:rsidRDefault="0078698A" w:rsidP="00786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(С УЧЕТОМ СОГЛАСИЯ ВРАЧА)</w:t>
      </w:r>
    </w:p>
    <w:p w14:paraId="592A5605" w14:textId="77777777" w:rsidR="0078698A" w:rsidRPr="008E2F6B" w:rsidRDefault="0078698A" w:rsidP="007869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32F2DB" w14:textId="77777777" w:rsidR="0078698A" w:rsidRPr="008E2F6B" w:rsidRDefault="0078698A" w:rsidP="00786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При оказании гражданину медицинской помощи в рамках Территориальной программы бесплатного оказания гражданам медицинской помощи в Ленинградской области на 2019 год и на плановый период 2020 и 2021 годов гражданин имеет право на выбор врача с учетом согласия врача в соответствии со </w:t>
      </w:r>
      <w:hyperlink r:id="rId4" w:tooltip="Федеральный закон от 21.11.2011 N 323-ФЗ (ред. от 31.07.2020) &quot;Об основах охраны здоровья граждан в Российской Федерации&quot; (с изм. и доп., вступ. в силу с 01.09.2020)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№ 323-ФЗ "Об основах охраны здоровья граждан в Российской Федерации".</w:t>
      </w:r>
    </w:p>
    <w:p w14:paraId="659B8AC1" w14:textId="77777777" w:rsidR="0078698A" w:rsidRPr="008E2F6B" w:rsidRDefault="0078698A" w:rsidP="00786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1B270E18" w14:textId="77777777" w:rsidR="0078698A" w:rsidRPr="008E2F6B" w:rsidRDefault="0078698A" w:rsidP="00786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Выбор (замена) врача, в том числе врача общей практики (семейного врача) и лечащего врача (с учетом согласия врача), осуществляется в соответствии с </w:t>
      </w:r>
      <w:hyperlink r:id="rId5" w:tooltip="Приказ Минздравсоцразвития России от 26.04.2012 N 407н &quot;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&quot; (Зарегистрировано в Минюсте России 31.05.2012 N 24412)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26 апреля 2012 года № 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 с учетом согласия врача.</w:t>
      </w:r>
    </w:p>
    <w:p w14:paraId="44546B7C" w14:textId="77777777" w:rsidR="0078698A" w:rsidRPr="008E2F6B" w:rsidRDefault="0078698A" w:rsidP="00786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 выборе врача, а также в случае требования пациента о замене лечащего врача при оказании первичной медико-санитарной помощи в амбулаторных условиях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14:paraId="75AC59CC" w14:textId="77777777" w:rsidR="0078698A" w:rsidRPr="008E2F6B" w:rsidRDefault="0078698A" w:rsidP="00786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14:paraId="6FFDDA92" w14:textId="77777777" w:rsidR="0078698A" w:rsidRPr="008E2F6B" w:rsidRDefault="0078698A" w:rsidP="00786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14:paraId="78B70FCB" w14:textId="77777777" w:rsidR="0078698A" w:rsidRPr="008E2F6B" w:rsidRDefault="0078698A" w:rsidP="00786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14:paraId="21E5C939" w14:textId="77777777" w:rsidR="0078698A" w:rsidRPr="008E2F6B" w:rsidRDefault="0078698A" w:rsidP="00786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14:paraId="07654788" w14:textId="77777777" w:rsidR="0078698A" w:rsidRPr="008E2F6B" w:rsidRDefault="0078698A" w:rsidP="00786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14:paraId="5375EC3F" w14:textId="77777777" w:rsidR="0078698A" w:rsidRPr="008E2F6B" w:rsidRDefault="0078698A" w:rsidP="00786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Возложение функций лечащего врача на врача соответствующей специальности осуществляется с учетом его согласия.</w:t>
      </w:r>
    </w:p>
    <w:p w14:paraId="6DF4FD6F" w14:textId="77777777" w:rsidR="0078698A" w:rsidRPr="008E2F6B" w:rsidRDefault="0078698A" w:rsidP="00786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Выбор врача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</w:t>
      </w:r>
      <w:r w:rsidRPr="008E2F6B">
        <w:rPr>
          <w:rFonts w:ascii="Times New Roman" w:hAnsi="Times New Roman" w:cs="Times New Roman"/>
          <w:sz w:val="24"/>
          <w:szCs w:val="24"/>
        </w:rPr>
        <w:lastRenderedPageBreak/>
        <w:t xml:space="preserve">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положений </w:t>
      </w:r>
      <w:hyperlink r:id="rId6" w:tooltip="Федеральный закон от 21.11.2011 N 323-ФЗ (ред. от 31.07.2020) &quot;Об основах охраны здоровья граждан в Российской Федерации&quot; (с изм. и доп., вступ. в силу с 01.09.2020)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статей 25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tooltip="Федеральный закон от 21.11.2011 N 323-ФЗ (ред. от 31.07.2020) &quot;Об основах охраны здоровья граждан в Российской Федерации&quot; (с изм. и доп., вступ. в силу с 01.09.2020)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№ 323-ФЗ "Об основах охраны здоровья граждан в Российской Федерации".</w:t>
      </w:r>
    </w:p>
    <w:p w14:paraId="6AAB6F47" w14:textId="77777777" w:rsidR="0078698A" w:rsidRPr="008E2F6B" w:rsidRDefault="0078698A" w:rsidP="00786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Медицинская организация, работающая в системе обязательного медицинского страхования, обязана размещать на своем официальном сайте в информационно-телекоммуникационной сети "Интернет" информацию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4DD8DC9F" w14:textId="77777777" w:rsidR="0078698A" w:rsidRDefault="0078698A"/>
    <w:sectPr w:rsidR="0078698A" w:rsidSect="0078698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8A"/>
    <w:rsid w:val="0078698A"/>
    <w:rsid w:val="00E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82493"/>
  <w15:chartTrackingRefBased/>
  <w15:docId w15:val="{9EC95690-35B6-426A-BA40-04170068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869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869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90B3379A7F607972331116470CE4D6F46B689EE60ECE06C02CEB9DE75CEADC3005A9F1AF3ECE59850D89E7E43D90D5B2E9831666510899P8Z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90B3379A7F607972331116470CE4D6F46B689EE60ECE06C02CEB9DE75CEADC3005A9F1AF3ECF50880D89E7E43D90D5B2E9831666510899P8Z0O" TargetMode="External"/><Relationship Id="rId5" Type="http://schemas.openxmlformats.org/officeDocument/2006/relationships/hyperlink" Target="consultantplus://offline/ref=EF90B3379A7F607972331116470CE4D6F66D6F98E105CE06C02CEB9DE75CEADC2205F1FDAD38D3588018DFB6A2P6Z8O" TargetMode="External"/><Relationship Id="rId4" Type="http://schemas.openxmlformats.org/officeDocument/2006/relationships/hyperlink" Target="consultantplus://offline/ref=EF90B3379A7F607972331116470CE4D6F46B689EE60ECE06C02CEB9DE75CEADC3005A9F1AF3ECF5E830D89E7E43D90D5B2E9831666510899P8Z0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5823</CharactersWithSpaces>
  <SharedDoc>false</SharedDoc>
  <HLinks>
    <vt:vector size="24" baseType="variant">
      <vt:variant>
        <vt:i4>8192061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consultantplus://offline/ref=EF90B3379A7F607972331116470CE4D6F46B689EE60ECE06C02CEB9DE75CEADC3005A9F1AF3ECE59850D89E7E43D90D5B2E9831666510899P8Z0O</vt:lpwstr>
      </vt:variant>
      <vt:variant>
        <vt:lpwstr/>
      </vt:variant>
      <vt:variant>
        <vt:i4>8192058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consultantplus://offline/ref=EF90B3379A7F607972331116470CE4D6F46B689EE60ECE06C02CEB9DE75CEADC3005A9F1AF3ECF50880D89E7E43D90D5B2E9831666510899P8Z0O</vt:lpwstr>
      </vt:variant>
      <vt:variant>
        <vt:lpwstr/>
      </vt:variant>
      <vt:variant>
        <vt:i4>4718676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consultantplus://offline/ref=EF90B3379A7F607972331116470CE4D6F66D6F98E105CE06C02CEB9DE75CEADC2205F1FDAD38D3588018DFB6A2P6Z8O</vt:lpwstr>
      </vt:variant>
      <vt:variant>
        <vt:lpwstr/>
      </vt:variant>
      <vt:variant>
        <vt:i4>8192100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consultantplus://offline/ref=EF90B3379A7F607972331116470CE4D6F46B689EE60ECE06C02CEB9DE75CEADC3005A9F1AF3ECF5E830D89E7E43D90D5B2E9831666510899P8Z0O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LarinaSA</dc:creator>
  <cp:keywords/>
  <dc:description/>
  <cp:lastModifiedBy>Павлов Юрий Константинович</cp:lastModifiedBy>
  <cp:revision>2</cp:revision>
  <dcterms:created xsi:type="dcterms:W3CDTF">2021-02-09T09:24:00Z</dcterms:created>
  <dcterms:modified xsi:type="dcterms:W3CDTF">2021-02-09T09:24:00Z</dcterms:modified>
</cp:coreProperties>
</file>