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B95A" w14:textId="77777777" w:rsidR="00060361" w:rsidRPr="008E2F6B" w:rsidRDefault="00060361" w:rsidP="000603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Приложение 14</w:t>
      </w:r>
    </w:p>
    <w:p w14:paraId="625B6BFD" w14:textId="77777777" w:rsidR="00060361" w:rsidRPr="008E2F6B" w:rsidRDefault="00060361" w:rsidP="000603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к Территориальной программе...</w:t>
      </w:r>
    </w:p>
    <w:p w14:paraId="684AAEE3" w14:textId="77777777" w:rsidR="00060361" w:rsidRPr="008E2F6B" w:rsidRDefault="00060361" w:rsidP="000603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4241C79" w14:textId="77777777" w:rsidR="00060361" w:rsidRPr="008E2F6B" w:rsidRDefault="00060361" w:rsidP="000603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022"/>
      <w:bookmarkEnd w:id="0"/>
      <w:r w:rsidRPr="008E2F6B">
        <w:rPr>
          <w:rFonts w:ascii="Times New Roman" w:hAnsi="Times New Roman" w:cs="Times New Roman"/>
          <w:sz w:val="24"/>
          <w:szCs w:val="24"/>
        </w:rPr>
        <w:t>УСЛОВИЯ И СРОКИ</w:t>
      </w:r>
    </w:p>
    <w:p w14:paraId="486517E9" w14:textId="77777777" w:rsidR="00060361" w:rsidRPr="008E2F6B" w:rsidRDefault="00060361" w:rsidP="000603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ДИСПАНСЕРИЗАЦИИ НАСЕЛЕНИЯ ДЛЯ ОТДЕЛЬНЫХ КАТЕГОРИЙ НАСЕЛЕНИЯ,</w:t>
      </w:r>
    </w:p>
    <w:p w14:paraId="69532A32" w14:textId="77777777" w:rsidR="00060361" w:rsidRPr="008E2F6B" w:rsidRDefault="00060361" w:rsidP="000603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ПРОФИЛАКТИЧЕСКИХ ОСМОТРОВ НЕСОВЕРШЕННОЛЕТНИХ</w:t>
      </w:r>
    </w:p>
    <w:p w14:paraId="3686B73A" w14:textId="77777777" w:rsidR="00060361" w:rsidRPr="008E2F6B" w:rsidRDefault="00060361" w:rsidP="0006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2FF799" w14:textId="77777777" w:rsidR="00060361" w:rsidRPr="008E2F6B" w:rsidRDefault="00060361" w:rsidP="0006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Основной целью диспансеризации определенных категорий населения и профилактических осмотров несовершеннолетних (далее - диспансеризация населения) является осуществление комплекса мероприятий, направленных на формирование, сохранение и укрепление здоровья населения, предупреждение развития заболеваний, снижение заболеваемости, увеличение активного творческого долголетия.</w:t>
      </w:r>
    </w:p>
    <w:p w14:paraId="703A8604" w14:textId="77777777" w:rsidR="00060361" w:rsidRPr="008E2F6B" w:rsidRDefault="00060361" w:rsidP="0006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Диспансеризация предусматривает:</w:t>
      </w:r>
    </w:p>
    <w:p w14:paraId="103434B4" w14:textId="77777777" w:rsidR="00060361" w:rsidRPr="008E2F6B" w:rsidRDefault="00060361" w:rsidP="0006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исследований;</w:t>
      </w:r>
    </w:p>
    <w:p w14:paraId="3DD68A93" w14:textId="77777777" w:rsidR="00060361" w:rsidRPr="008E2F6B" w:rsidRDefault="00060361" w:rsidP="0006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дообследование нуждающихся с использованием всех современных методов диагностики;</w:t>
      </w:r>
    </w:p>
    <w:p w14:paraId="6A8EF12E" w14:textId="77777777" w:rsidR="00060361" w:rsidRPr="008E2F6B" w:rsidRDefault="00060361" w:rsidP="0006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выявление лиц, имеющих факторы риска, способствующие возникновению и развитию заболеваний;</w:t>
      </w:r>
    </w:p>
    <w:p w14:paraId="08C7725E" w14:textId="77777777" w:rsidR="00060361" w:rsidRPr="008E2F6B" w:rsidRDefault="00060361" w:rsidP="0006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выявление заболеваний на ранних стадиях;</w:t>
      </w:r>
    </w:p>
    <w:p w14:paraId="667B2EE7" w14:textId="77777777" w:rsidR="00060361" w:rsidRPr="008E2F6B" w:rsidRDefault="00060361" w:rsidP="0006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определение и индивидуальную оценку состояния здоровья;</w:t>
      </w:r>
    </w:p>
    <w:p w14:paraId="1EC33AF2" w14:textId="77777777" w:rsidR="00060361" w:rsidRPr="008E2F6B" w:rsidRDefault="00060361" w:rsidP="0006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разработку и проведение комплекса необходимых медицинских и социальных мероприятий и динамического наблюдения за состоянием здоровья населения.</w:t>
      </w:r>
    </w:p>
    <w:p w14:paraId="42B92663" w14:textId="77777777" w:rsidR="00060361" w:rsidRPr="008E2F6B" w:rsidRDefault="00060361" w:rsidP="0006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Диспансеризации подлежат:</w:t>
      </w:r>
    </w:p>
    <w:p w14:paraId="540280F3" w14:textId="77777777" w:rsidR="00060361" w:rsidRPr="008E2F6B" w:rsidRDefault="00060361" w:rsidP="0006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пребывающие в стационарных учреждениях дети-сироты и дети, находящиеся в трудной жизненной ситуации, - в соответствии с </w:t>
      </w:r>
      <w:hyperlink r:id="rId4" w:tooltip="Приказ Минздрава России от 15.02.2013 N 72н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15 февраля 2013 года № 72н "О проведении диспансеризации пребывающих в стационарных учреждениях детей-сирот и детей, находящихся в трудной жизненной ситуации";</w:t>
      </w:r>
    </w:p>
    <w:p w14:paraId="7F19D413" w14:textId="77777777" w:rsidR="00060361" w:rsidRPr="008E2F6B" w:rsidRDefault="00060361" w:rsidP="0006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- в соответствии с </w:t>
      </w:r>
      <w:hyperlink r:id="rId5" w:tooltip="Приказ Минздрава России от 11.04.2013 N 216н &quot;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&quot; (Зарегистрировано в Минюсте России 21.05.2013 N 28454)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11 апреля 2013 года №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14:paraId="1CE9C907" w14:textId="77777777" w:rsidR="00060361" w:rsidRPr="008E2F6B" w:rsidRDefault="00060361" w:rsidP="0006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отдельные группы взрослого населения - в соответствии с </w:t>
      </w:r>
      <w:hyperlink r:id="rId6" w:tooltip="Приказ Минздрава России от 13.03.2019 N 124н (ред. от 02.09.2019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24.04.2019 N 54495)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13 марта 2019 года № 124н "Об утверждении порядка проведения профилактического медицинского осмотра и диспансеризации определенных групп взрослого населения";</w:t>
      </w:r>
    </w:p>
    <w:p w14:paraId="4FD1C937" w14:textId="77777777" w:rsidR="00060361" w:rsidRPr="008E2F6B" w:rsidRDefault="00060361" w:rsidP="0006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инвалиды и участники Великой Отечественной войны, супруги погибших (умерших) инвалидов и участников Великой Отечественной войны, не вступившие в повторный брак, и лица, награжденные знаком "Жителю блокадного Ленинграда",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14:paraId="3E211B3F" w14:textId="77777777" w:rsidR="00060361" w:rsidRPr="008E2F6B" w:rsidRDefault="00060361" w:rsidP="0006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Профилактическим медицинским осмотрам несовершеннолетних подлежат несовершеннолетние - в соответствии с </w:t>
      </w:r>
      <w:hyperlink r:id="rId7" w:tooltip="Приказ Минздрава России от 10.08.2017 N 514н (ред. от 13.06.2019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м заполнения и сроки представления формы статистической отчетности N 030-ПО/о-17 &quot;Сведения о профилактических медицинских осмотрах несовершеннолетних&quot;) (Зарегистрировано в Минюсте России 18.08.2017 N 47855)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Минздрава России от 10 августа 2017 года № 514н "О Порядке проведения профилактических медицинских осмотров несовершеннолетних".</w:t>
      </w:r>
    </w:p>
    <w:p w14:paraId="171F18AE" w14:textId="77777777" w:rsidR="00060361" w:rsidRPr="008E2F6B" w:rsidRDefault="00060361" w:rsidP="00060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Ответственность за организацию и проведение диспансеризации населения, находящегося на медицинском обслуживании в медицинской организации, возлагается на ее руководителя и на отделение (кабинет) медицинской профилактики (в том числе кабинет, входящий в состав центра здоровья).</w:t>
      </w:r>
    </w:p>
    <w:p w14:paraId="1F02880E" w14:textId="77777777" w:rsidR="00060361" w:rsidRDefault="00060361" w:rsidP="00060361">
      <w:r w:rsidRPr="008E2F6B">
        <w:rPr>
          <w:rFonts w:ascii="Times New Roman" w:hAnsi="Times New Roman"/>
          <w:sz w:val="24"/>
          <w:szCs w:val="24"/>
        </w:rPr>
        <w:t>Ответственность за организацию и проведение диспансеризации населения возлагается на врача-терапевта участкового, врача-педиатра участкового, врача-терапевта цехового врачебного участка, врача общей практики (семейного врача).</w:t>
      </w:r>
    </w:p>
    <w:sectPr w:rsidR="00060361" w:rsidSect="0006036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61"/>
    <w:rsid w:val="00024FFC"/>
    <w:rsid w:val="0006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3A965"/>
  <w15:chartTrackingRefBased/>
  <w15:docId w15:val="{80B155C2-CACB-4492-AF05-92632A0E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0361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603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60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FFBA24C069EDE99FE7D79EF6D312861140CB88659C8A2D006307FDEFBA930ACB1D18B5BFB3E3A703F4A51FD4Q3Z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FFBA24C069EDE99FE7D79EF6D312861140CA876C9A8A2D006307FDEFBA930ACB1D18B5BFB3E3A703F4A51FD4Q3ZDO" TargetMode="External"/><Relationship Id="rId5" Type="http://schemas.openxmlformats.org/officeDocument/2006/relationships/hyperlink" Target="consultantplus://offline/ref=D5FFBA24C069EDE99FE7D79EF6D312861347C988659D8A2D006307FDEFBA930ACB1D18B5BFB3E3A703F4A51FD4Q3ZDO" TargetMode="External"/><Relationship Id="rId4" Type="http://schemas.openxmlformats.org/officeDocument/2006/relationships/hyperlink" Target="consultantplus://offline/ref=D5FFBA24C069EDE99FE7D79EF6D312861347CA8E6A9D8A2D006307FDEFBA930ACB1D18B5BFB3E3A703F4A51FD4Q3ZD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14</vt:lpstr>
    </vt:vector>
  </TitlesOfParts>
  <Company/>
  <LinksUpToDate>false</LinksUpToDate>
  <CharactersWithSpaces>5653</CharactersWithSpaces>
  <SharedDoc>false</SharedDoc>
  <HLinks>
    <vt:vector size="24" baseType="variant">
      <vt:variant>
        <vt:i4>5177425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consultantplus://offline/ref=D5FFBA24C069EDE99FE7D79EF6D312861140CB88659C8A2D006307FDEFBA930ACB1D18B5BFB3E3A703F4A51FD4Q3ZDO</vt:lpwstr>
      </vt:variant>
      <vt:variant>
        <vt:lpwstr/>
      </vt:variant>
      <vt:variant>
        <vt:i4>5177353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consultantplus://offline/ref=D5FFBA24C069EDE99FE7D79EF6D312861140CA876C9A8A2D006307FDEFBA930ACB1D18B5BFB3E3A703F4A51FD4Q3ZDO</vt:lpwstr>
      </vt:variant>
      <vt:variant>
        <vt:lpwstr/>
      </vt:variant>
      <vt:variant>
        <vt:i4>5177352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consultantplus://offline/ref=D5FFBA24C069EDE99FE7D79EF6D312861347C988659D8A2D006307FDEFBA930ACB1D18B5BFB3E3A703F4A51FD4Q3ZDO</vt:lpwstr>
      </vt:variant>
      <vt:variant>
        <vt:lpwstr/>
      </vt:variant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consultantplus://offline/ref=D5FFBA24C069EDE99FE7D79EF6D312861347CA8E6A9D8A2D006307FDEFBA930ACB1D18B5BFB3E3A703F4A51FD4Q3ZDO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</dc:title>
  <dc:subject/>
  <dc:creator>LarinaSA</dc:creator>
  <cp:keywords/>
  <dc:description/>
  <cp:lastModifiedBy>Павлов Юрий Константинович</cp:lastModifiedBy>
  <cp:revision>2</cp:revision>
  <dcterms:created xsi:type="dcterms:W3CDTF">2021-02-09T09:26:00Z</dcterms:created>
  <dcterms:modified xsi:type="dcterms:W3CDTF">2021-02-09T09:26:00Z</dcterms:modified>
</cp:coreProperties>
</file>